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8D4" w:rsidRDefault="003B38D4" w:rsidP="003B38D4">
      <w:pPr>
        <w:spacing w:before="100" w:beforeAutospacing="1" w:after="100" w:afterAutospacing="1" w:line="240" w:lineRule="auto"/>
        <w:rPr>
          <w:b/>
          <w:sz w:val="32"/>
        </w:rPr>
      </w:pPr>
      <w:r>
        <w:rPr>
          <w:b/>
          <w:sz w:val="32"/>
        </w:rPr>
        <w:t>Trabajos de exploración en PR-7, Sima de las piedras</w:t>
      </w:r>
    </w:p>
    <w:p w:rsidR="003B38D4" w:rsidRPr="00705354" w:rsidRDefault="003B38D4" w:rsidP="003B38D4">
      <w:pPr>
        <w:rPr>
          <w:rFonts w:ascii="Blimone Light" w:hAnsi="Blimone Light"/>
        </w:rPr>
      </w:pPr>
      <w:r w:rsidRPr="00705354">
        <w:rPr>
          <w:rFonts w:ascii="Blimone Light" w:hAnsi="Blimone Light"/>
        </w:rPr>
        <w:t>La Sima de las Piedras (PR-7) fue descubierta por el Club Espeleológico Cuevas de Nerja en 2019. El C.D. Grupo Espeleológico de la Axarquía realizó una primera incursió</w:t>
      </w:r>
      <w:r w:rsidR="00CC59AE">
        <w:rPr>
          <w:rFonts w:ascii="Blimone Light" w:hAnsi="Blimone Light"/>
        </w:rPr>
        <w:t>n en 2023, y durante el año 2025</w:t>
      </w:r>
      <w:r w:rsidRPr="00705354">
        <w:rPr>
          <w:rFonts w:ascii="Blimone Light" w:hAnsi="Blimone Light"/>
        </w:rPr>
        <w:t xml:space="preserve"> se han llevado a cabo diferentes entradas con el objetivo de definir las incógnitas detectadas y continuar los trabajos de exploración.</w:t>
      </w:r>
    </w:p>
    <w:p w:rsidR="003B38D4" w:rsidRPr="00705354" w:rsidRDefault="003B38D4" w:rsidP="003B38D4">
      <w:pPr>
        <w:rPr>
          <w:rFonts w:ascii="Blimone Light" w:hAnsi="Blimone Light"/>
          <w:b/>
          <w:bCs/>
        </w:rPr>
      </w:pPr>
      <w:r w:rsidRPr="00705354">
        <w:rPr>
          <w:rFonts w:ascii="Blimone Light" w:hAnsi="Blimone Light"/>
          <w:b/>
          <w:bCs/>
        </w:rPr>
        <w:t>Desarrollo de los trabajos</w:t>
      </w:r>
    </w:p>
    <w:p w:rsidR="003B38D4" w:rsidRDefault="003B38D4" w:rsidP="003B38D4">
      <w:pPr>
        <w:rPr>
          <w:rFonts w:ascii="Blimone Light" w:hAnsi="Blimone Light"/>
        </w:rPr>
      </w:pPr>
      <w:r w:rsidRPr="00705354">
        <w:rPr>
          <w:rFonts w:ascii="Blimone Light" w:hAnsi="Blimone Light"/>
        </w:rPr>
        <w:t>En una primera entrada, se efectuaron varias escaladas hacia las ventanas localizadas justo por debajo del primer pozo de la cavidad. Tras su inspección, todas las posibilidades fueron descartadas al no presentar continuidad.</w:t>
      </w:r>
    </w:p>
    <w:p w:rsidR="00B63690" w:rsidRDefault="00B63690" w:rsidP="00B63690">
      <w:pPr>
        <w:rPr>
          <w:rFonts w:ascii="Blimone Light" w:hAnsi="Blimone Light"/>
        </w:rPr>
      </w:pPr>
      <w:r w:rsidRPr="000D6D32">
        <w:rPr>
          <w:rFonts w:ascii="Blimone Light" w:hAnsi="Blimone Light"/>
          <w:noProof/>
          <w:lang w:eastAsia="es-ES"/>
        </w:rPr>
        <w:drawing>
          <wp:inline distT="0" distB="0" distL="0" distR="0" wp14:anchorId="3624864A" wp14:editId="32408938">
            <wp:extent cx="3894449" cy="5191125"/>
            <wp:effectExtent l="0" t="0" r="0" b="0"/>
            <wp:docPr id="2" name="Imagen 2" descr="D:\2025\Andalucia Explora 2025\2025 PR7\Fotos\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5\Andalucia Explora 2025\2025 PR7\Fotos\FOTO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95779" cy="5192898"/>
                    </a:xfrm>
                    <a:prstGeom prst="rect">
                      <a:avLst/>
                    </a:prstGeom>
                    <a:noFill/>
                    <a:ln>
                      <a:noFill/>
                    </a:ln>
                  </pic:spPr>
                </pic:pic>
              </a:graphicData>
            </a:graphic>
          </wp:inline>
        </w:drawing>
      </w:r>
    </w:p>
    <w:p w:rsidR="00B63690" w:rsidRPr="00C376BF" w:rsidRDefault="00B63690" w:rsidP="00B63690">
      <w:pPr>
        <w:rPr>
          <w:rFonts w:ascii="Times New Roman" w:hAnsi="Times New Roman" w:cs="Times New Roman"/>
          <w:i/>
          <w:szCs w:val="28"/>
        </w:rPr>
      </w:pPr>
      <w:r>
        <w:rPr>
          <w:rFonts w:ascii="Times New Roman" w:hAnsi="Times New Roman" w:cs="Times New Roman"/>
          <w:i/>
          <w:szCs w:val="28"/>
        </w:rPr>
        <w:t>José Calderón Ríos a punto de iniciar la escalada</w:t>
      </w:r>
    </w:p>
    <w:p w:rsidR="00B63690" w:rsidRDefault="00B63690" w:rsidP="003B38D4">
      <w:pPr>
        <w:rPr>
          <w:rFonts w:ascii="Blimone Light" w:hAnsi="Blimone Light"/>
          <w:b/>
        </w:rPr>
      </w:pPr>
    </w:p>
    <w:p w:rsidR="003B38D4" w:rsidRDefault="003B38D4" w:rsidP="003B38D4">
      <w:pPr>
        <w:rPr>
          <w:rFonts w:ascii="Blimone Light" w:hAnsi="Blimone Light"/>
        </w:rPr>
      </w:pPr>
      <w:r w:rsidRPr="00705354">
        <w:rPr>
          <w:rFonts w:ascii="Blimone Light" w:hAnsi="Blimone Light"/>
        </w:rPr>
        <w:t xml:space="preserve">Posteriormente, los trabajos se centraron en el primer pozo de entrada, aproximadamente a </w:t>
      </w:r>
      <w:r w:rsidR="00C656A1">
        <w:rPr>
          <w:rFonts w:ascii="Blimone Light" w:hAnsi="Blimone Light"/>
        </w:rPr>
        <w:t>cuatro</w:t>
      </w:r>
      <w:r w:rsidRPr="00705354">
        <w:rPr>
          <w:rFonts w:ascii="Blimone Light" w:hAnsi="Blimone Light"/>
        </w:rPr>
        <w:t xml:space="preserve"> metros de la boca, donde se había identificado una ventana parcialmente obstruida. Tras las primeras labores de desobstrucción, se descubrió un nuevo pozo. Una vez instalado, se procedió a su descenso, alcanzando la zona más profunda de la cavidad conocida hasta la fecha, correspondiente a la vía tradicional.</w:t>
      </w:r>
    </w:p>
    <w:p w:rsidR="00B63690" w:rsidRDefault="00B63690" w:rsidP="00B63690">
      <w:pPr>
        <w:rPr>
          <w:rFonts w:ascii="Blimone Light" w:hAnsi="Blimone Light"/>
        </w:rPr>
      </w:pPr>
      <w:r w:rsidRPr="000D6D32">
        <w:rPr>
          <w:rFonts w:ascii="Blimone Light" w:hAnsi="Blimone Light"/>
          <w:noProof/>
          <w:lang w:eastAsia="es-ES"/>
        </w:rPr>
        <w:lastRenderedPageBreak/>
        <w:drawing>
          <wp:inline distT="0" distB="0" distL="0" distR="0" wp14:anchorId="5EBFE461" wp14:editId="02A954AE">
            <wp:extent cx="5400040" cy="4051180"/>
            <wp:effectExtent l="0" t="0" r="0" b="6985"/>
            <wp:docPr id="4" name="Imagen 4" descr="D:\2025\Andalucia Explora 2025\2025 PR7\Fotos\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5\Andalucia Explora 2025\2025 PR7\Fotos\FOTO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4051180"/>
                    </a:xfrm>
                    <a:prstGeom prst="rect">
                      <a:avLst/>
                    </a:prstGeom>
                    <a:noFill/>
                    <a:ln>
                      <a:noFill/>
                    </a:ln>
                  </pic:spPr>
                </pic:pic>
              </a:graphicData>
            </a:graphic>
          </wp:inline>
        </w:drawing>
      </w:r>
    </w:p>
    <w:p w:rsidR="00B63690" w:rsidRDefault="00B63690" w:rsidP="00B63690">
      <w:pPr>
        <w:rPr>
          <w:rFonts w:ascii="Times New Roman" w:hAnsi="Times New Roman" w:cs="Times New Roman"/>
          <w:i/>
          <w:szCs w:val="28"/>
        </w:rPr>
      </w:pPr>
      <w:r>
        <w:rPr>
          <w:rFonts w:ascii="Times New Roman" w:hAnsi="Times New Roman" w:cs="Times New Roman"/>
          <w:i/>
          <w:szCs w:val="28"/>
        </w:rPr>
        <w:t>José Calderón Ríos descendiendo el pozo hallado</w:t>
      </w:r>
    </w:p>
    <w:p w:rsidR="00B63690" w:rsidRPr="00705354" w:rsidRDefault="00B63690" w:rsidP="003B38D4">
      <w:pPr>
        <w:rPr>
          <w:rFonts w:ascii="Blimone Light" w:hAnsi="Blimone Light"/>
        </w:rPr>
      </w:pPr>
    </w:p>
    <w:p w:rsidR="003B38D4" w:rsidRPr="00705354" w:rsidRDefault="003B38D4" w:rsidP="003B38D4">
      <w:pPr>
        <w:rPr>
          <w:rFonts w:ascii="Blimone Light" w:hAnsi="Blimone Light"/>
        </w:rPr>
      </w:pPr>
      <w:r w:rsidRPr="00705354">
        <w:rPr>
          <w:rFonts w:ascii="Blimone Light" w:hAnsi="Blimone Light"/>
        </w:rPr>
        <w:t>En una sala intermedia, se identificaron dos posibles puntos de continuidad:</w:t>
      </w:r>
    </w:p>
    <w:p w:rsidR="00B63690" w:rsidRDefault="003B38D4" w:rsidP="003B38D4">
      <w:pPr>
        <w:numPr>
          <w:ilvl w:val="0"/>
          <w:numId w:val="1"/>
        </w:numPr>
        <w:rPr>
          <w:rFonts w:ascii="Blimone Light" w:hAnsi="Blimone Light"/>
        </w:rPr>
      </w:pPr>
      <w:r w:rsidRPr="00705354">
        <w:rPr>
          <w:rFonts w:ascii="Blimone Light" w:hAnsi="Blimone Light"/>
        </w:rPr>
        <w:t xml:space="preserve">Una pared con posible paso inferior, que requería labores de desobstrucción en una zona especialmente delicada por la abundancia de </w:t>
      </w:r>
      <w:proofErr w:type="spellStart"/>
      <w:r w:rsidRPr="00705354">
        <w:rPr>
          <w:rFonts w:ascii="Blimone Light" w:hAnsi="Blimone Light"/>
        </w:rPr>
        <w:t>espeleotemas</w:t>
      </w:r>
      <w:proofErr w:type="spellEnd"/>
      <w:r w:rsidRPr="00705354">
        <w:rPr>
          <w:rFonts w:ascii="Blimone Light" w:hAnsi="Blimone Light"/>
        </w:rPr>
        <w:t xml:space="preserve">. </w:t>
      </w:r>
    </w:p>
    <w:p w:rsidR="00B63690" w:rsidRPr="00B63690" w:rsidRDefault="00B63690" w:rsidP="00B63690">
      <w:pPr>
        <w:pStyle w:val="Prrafodelista"/>
        <w:rPr>
          <w:rFonts w:ascii="Times New Roman" w:hAnsi="Times New Roman" w:cs="Times New Roman"/>
          <w:i/>
          <w:szCs w:val="28"/>
        </w:rPr>
      </w:pPr>
      <w:r w:rsidRPr="000D6D32">
        <w:rPr>
          <w:noProof/>
          <w:lang w:eastAsia="es-ES"/>
        </w:rPr>
        <w:drawing>
          <wp:inline distT="0" distB="0" distL="0" distR="0" wp14:anchorId="02BEC617" wp14:editId="6BC21939">
            <wp:extent cx="5400040" cy="2494607"/>
            <wp:effectExtent l="0" t="0" r="0" b="1270"/>
            <wp:docPr id="5" name="Imagen 5" descr="D:\2025\Andalucia Explora 2025\2025 PR7\Fotos\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5\Andalucia Explora 2025\2025 PR7\Fotos\FOTO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494607"/>
                    </a:xfrm>
                    <a:prstGeom prst="rect">
                      <a:avLst/>
                    </a:prstGeom>
                    <a:noFill/>
                    <a:ln>
                      <a:noFill/>
                    </a:ln>
                  </pic:spPr>
                </pic:pic>
              </a:graphicData>
            </a:graphic>
          </wp:inline>
        </w:drawing>
      </w:r>
    </w:p>
    <w:p w:rsidR="00B63690" w:rsidRPr="00B63690" w:rsidRDefault="00B63690" w:rsidP="00B63690">
      <w:pPr>
        <w:pStyle w:val="Prrafodelista"/>
        <w:rPr>
          <w:rFonts w:ascii="Times New Roman" w:hAnsi="Times New Roman" w:cs="Times New Roman"/>
          <w:i/>
          <w:szCs w:val="28"/>
        </w:rPr>
      </w:pPr>
      <w:r w:rsidRPr="00B63690">
        <w:rPr>
          <w:rFonts w:ascii="Times New Roman" w:hAnsi="Times New Roman" w:cs="Times New Roman"/>
          <w:i/>
          <w:szCs w:val="28"/>
        </w:rPr>
        <w:t>Posible paso inferior a explorar en el momento de la realización de la fotografía.</w:t>
      </w:r>
    </w:p>
    <w:p w:rsidR="00B63690" w:rsidRDefault="00B63690" w:rsidP="00B63690">
      <w:pPr>
        <w:rPr>
          <w:rFonts w:ascii="Blimone Light" w:hAnsi="Blimone Light"/>
        </w:rPr>
      </w:pPr>
      <w:r w:rsidRPr="000D6D32">
        <w:rPr>
          <w:rFonts w:ascii="Blimone Light" w:hAnsi="Blimone Light"/>
          <w:noProof/>
          <w:lang w:eastAsia="es-ES"/>
        </w:rPr>
        <w:lastRenderedPageBreak/>
        <w:drawing>
          <wp:inline distT="0" distB="0" distL="0" distR="0" wp14:anchorId="409AD894" wp14:editId="0F7378DD">
            <wp:extent cx="5400040" cy="7201133"/>
            <wp:effectExtent l="0" t="0" r="0" b="0"/>
            <wp:docPr id="6" name="Imagen 6" descr="D:\2025\Andalucia Explora 2025\2025 PR7\Fotos\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5\Andalucia Explora 2025\2025 PR7\Fotos\FOTO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201133"/>
                    </a:xfrm>
                    <a:prstGeom prst="rect">
                      <a:avLst/>
                    </a:prstGeom>
                    <a:noFill/>
                    <a:ln>
                      <a:noFill/>
                    </a:ln>
                  </pic:spPr>
                </pic:pic>
              </a:graphicData>
            </a:graphic>
          </wp:inline>
        </w:drawing>
      </w:r>
    </w:p>
    <w:p w:rsidR="00B63690" w:rsidRDefault="00B63690" w:rsidP="00B63690">
      <w:pPr>
        <w:rPr>
          <w:rFonts w:ascii="Times New Roman" w:hAnsi="Times New Roman" w:cs="Times New Roman"/>
          <w:i/>
          <w:szCs w:val="28"/>
        </w:rPr>
      </w:pPr>
      <w:r>
        <w:rPr>
          <w:rFonts w:ascii="Times New Roman" w:hAnsi="Times New Roman" w:cs="Times New Roman"/>
          <w:i/>
          <w:szCs w:val="28"/>
        </w:rPr>
        <w:t>Primeros trabajos de desobstrucción realizados con José Calderón Negro</w:t>
      </w:r>
    </w:p>
    <w:p w:rsidR="00B63690" w:rsidRDefault="00B63690" w:rsidP="00B63690">
      <w:pPr>
        <w:ind w:left="720"/>
        <w:rPr>
          <w:rFonts w:ascii="Blimone Light" w:hAnsi="Blimone Light"/>
        </w:rPr>
      </w:pPr>
    </w:p>
    <w:p w:rsidR="003B38D4" w:rsidRPr="00705354" w:rsidRDefault="003B38D4" w:rsidP="00B63690">
      <w:pPr>
        <w:ind w:left="720"/>
        <w:rPr>
          <w:rFonts w:ascii="Blimone Light" w:hAnsi="Blimone Light"/>
        </w:rPr>
      </w:pPr>
      <w:r w:rsidRPr="00705354">
        <w:rPr>
          <w:rFonts w:ascii="Blimone Light" w:hAnsi="Blimone Light"/>
        </w:rPr>
        <w:t>Tras evaluar el impacto potencial, se decidió no continuar los trabajos, priorizando la conservación del patrimonio natural ante las escasas perspectivas de desarrollo.</w:t>
      </w:r>
    </w:p>
    <w:p w:rsidR="003B38D4" w:rsidRPr="00705354" w:rsidRDefault="003B38D4" w:rsidP="003B38D4">
      <w:pPr>
        <w:numPr>
          <w:ilvl w:val="0"/>
          <w:numId w:val="1"/>
        </w:numPr>
        <w:rPr>
          <w:rFonts w:ascii="Blimone Light" w:hAnsi="Blimone Light"/>
        </w:rPr>
      </w:pPr>
      <w:r w:rsidRPr="00705354">
        <w:rPr>
          <w:rFonts w:ascii="Blimone Light" w:hAnsi="Blimone Light"/>
        </w:rPr>
        <w:t>Un pozo adicional, que fue instalado</w:t>
      </w:r>
      <w:r>
        <w:rPr>
          <w:rFonts w:ascii="Blimone Light" w:hAnsi="Blimone Light"/>
        </w:rPr>
        <w:t xml:space="preserve">, descendiendo unos 30 metros sin poder continuarlo por falta de material, permaneciendo </w:t>
      </w:r>
      <w:r w:rsidRPr="00705354">
        <w:rPr>
          <w:rFonts w:ascii="Blimone Light" w:hAnsi="Blimone Light"/>
        </w:rPr>
        <w:t>pendiente de completar su exploración en futuras jornadas.</w:t>
      </w:r>
    </w:p>
    <w:p w:rsidR="00B63690" w:rsidRPr="00B63690" w:rsidRDefault="00B63690" w:rsidP="00B63690">
      <w:pPr>
        <w:pStyle w:val="Prrafodelista"/>
        <w:rPr>
          <w:rFonts w:ascii="Blimone Light" w:hAnsi="Blimone Light"/>
        </w:rPr>
      </w:pPr>
      <w:r w:rsidRPr="00555087">
        <w:rPr>
          <w:noProof/>
          <w:lang w:eastAsia="es-ES"/>
        </w:rPr>
        <w:lastRenderedPageBreak/>
        <w:drawing>
          <wp:inline distT="0" distB="0" distL="0" distR="0" wp14:anchorId="270C9F61" wp14:editId="2A4B2208">
            <wp:extent cx="5400040" cy="4049423"/>
            <wp:effectExtent l="0" t="0" r="0" b="8255"/>
            <wp:docPr id="8" name="Imagen 8" descr="D:\2025\Andalucia Explora 2025\2025 PR7\Fotos\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5\Andalucia Explora 2025\2025 PR7\Fotos\Foto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49423"/>
                    </a:xfrm>
                    <a:prstGeom prst="rect">
                      <a:avLst/>
                    </a:prstGeom>
                    <a:noFill/>
                    <a:ln>
                      <a:noFill/>
                    </a:ln>
                  </pic:spPr>
                </pic:pic>
              </a:graphicData>
            </a:graphic>
          </wp:inline>
        </w:drawing>
      </w:r>
    </w:p>
    <w:p w:rsidR="00B63690" w:rsidRPr="00B63690" w:rsidRDefault="00B63690" w:rsidP="00B63690">
      <w:pPr>
        <w:pStyle w:val="Prrafodelista"/>
        <w:rPr>
          <w:rFonts w:ascii="Times New Roman" w:hAnsi="Times New Roman" w:cs="Times New Roman"/>
          <w:i/>
          <w:szCs w:val="28"/>
        </w:rPr>
      </w:pPr>
      <w:r w:rsidRPr="00B63690">
        <w:rPr>
          <w:rFonts w:ascii="Times New Roman" w:hAnsi="Times New Roman" w:cs="Times New Roman"/>
          <w:i/>
          <w:szCs w:val="28"/>
        </w:rPr>
        <w:t>Instalación realizada en el pozo hallado en punta de exploración</w:t>
      </w:r>
    </w:p>
    <w:p w:rsidR="00B63690" w:rsidRDefault="00B63690" w:rsidP="00B63690">
      <w:pPr>
        <w:rPr>
          <w:rFonts w:ascii="Blimone Light" w:hAnsi="Blimone Light"/>
        </w:rPr>
      </w:pPr>
      <w:r w:rsidRPr="00555087">
        <w:rPr>
          <w:rFonts w:ascii="Blimone Light" w:hAnsi="Blimone Light"/>
          <w:noProof/>
          <w:lang w:eastAsia="es-ES"/>
        </w:rPr>
        <w:drawing>
          <wp:inline distT="0" distB="0" distL="0" distR="0" wp14:anchorId="3CCCEB18" wp14:editId="1C63D801">
            <wp:extent cx="5400040" cy="4049423"/>
            <wp:effectExtent l="0" t="0" r="0" b="8255"/>
            <wp:docPr id="9" name="Imagen 9" descr="D:\2025\Andalucia Explora 2025\2025 PR7\Foto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5\Andalucia Explora 2025\2025 PR7\Fotos\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049423"/>
                    </a:xfrm>
                    <a:prstGeom prst="rect">
                      <a:avLst/>
                    </a:prstGeom>
                    <a:noFill/>
                    <a:ln>
                      <a:noFill/>
                    </a:ln>
                  </pic:spPr>
                </pic:pic>
              </a:graphicData>
            </a:graphic>
          </wp:inline>
        </w:drawing>
      </w:r>
    </w:p>
    <w:p w:rsidR="00B63690" w:rsidRDefault="00B63690" w:rsidP="00B63690">
      <w:pPr>
        <w:rPr>
          <w:rFonts w:ascii="Times New Roman" w:hAnsi="Times New Roman" w:cs="Times New Roman"/>
          <w:i/>
          <w:szCs w:val="28"/>
        </w:rPr>
      </w:pPr>
      <w:r>
        <w:rPr>
          <w:rFonts w:ascii="Times New Roman" w:hAnsi="Times New Roman" w:cs="Times New Roman"/>
          <w:i/>
          <w:szCs w:val="28"/>
        </w:rPr>
        <w:t>Vista de uno de los laterales del pozo en su primera bajada.</w:t>
      </w:r>
    </w:p>
    <w:p w:rsidR="00B63690" w:rsidRPr="00705354" w:rsidRDefault="00B63690" w:rsidP="00B63690">
      <w:pPr>
        <w:rPr>
          <w:rFonts w:ascii="Blimone Light" w:hAnsi="Blimone Light"/>
        </w:rPr>
      </w:pPr>
    </w:p>
    <w:p w:rsidR="003B38D4" w:rsidRPr="00705354" w:rsidRDefault="003B38D4" w:rsidP="003B38D4">
      <w:pPr>
        <w:rPr>
          <w:rFonts w:ascii="Blimone Light" w:hAnsi="Blimone Light"/>
          <w:b/>
          <w:bCs/>
        </w:rPr>
      </w:pPr>
      <w:r w:rsidRPr="00705354">
        <w:rPr>
          <w:rFonts w:ascii="Blimone Light" w:hAnsi="Blimone Light"/>
          <w:b/>
          <w:bCs/>
        </w:rPr>
        <w:t>Conclusiones</w:t>
      </w:r>
    </w:p>
    <w:p w:rsidR="003B38D4" w:rsidRPr="00705354" w:rsidRDefault="003B38D4" w:rsidP="003B38D4">
      <w:pPr>
        <w:rPr>
          <w:rFonts w:ascii="Blimone Light" w:hAnsi="Blimone Light"/>
        </w:rPr>
      </w:pPr>
      <w:r w:rsidRPr="00705354">
        <w:rPr>
          <w:rFonts w:ascii="Blimone Light" w:hAnsi="Blimone Light"/>
        </w:rPr>
        <w:t xml:space="preserve">Los trabajos realizados han permitido descartar varias incógnitas iniciales y abrir una nueva línea de exploración a través del pozo instalado en la sala intermedia. El avance en este punto queda pendiente de continuación, siendo necesario planificar nuevas entradas para determinar la posible conexión con </w:t>
      </w:r>
      <w:r>
        <w:rPr>
          <w:rFonts w:ascii="Blimone Light" w:hAnsi="Blimone Light"/>
        </w:rPr>
        <w:t>nuevas galerías</w:t>
      </w:r>
      <w:r w:rsidRPr="00705354">
        <w:rPr>
          <w:rFonts w:ascii="Blimone Light" w:hAnsi="Blimone Light"/>
        </w:rPr>
        <w:t xml:space="preserve"> o zonas inferiores de la cavidad</w:t>
      </w:r>
      <w:r>
        <w:rPr>
          <w:rFonts w:ascii="Blimone Light" w:hAnsi="Blimone Light"/>
        </w:rPr>
        <w:t xml:space="preserve"> conectando con la vía tradicional</w:t>
      </w:r>
      <w:r w:rsidRPr="00705354">
        <w:rPr>
          <w:rFonts w:ascii="Blimone Light" w:hAnsi="Blimone Light"/>
        </w:rPr>
        <w:t>.</w:t>
      </w:r>
    </w:p>
    <w:p w:rsidR="00CD5B83" w:rsidRDefault="00CD5B83"/>
    <w:p w:rsidR="00B63690" w:rsidRDefault="00B63690"/>
    <w:p w:rsidR="00B63690" w:rsidRDefault="00B63690" w:rsidP="00B63690">
      <w:pPr>
        <w:rPr>
          <w:rFonts w:ascii="Times New Roman" w:hAnsi="Times New Roman" w:cs="Times New Roman"/>
          <w:b/>
          <w:sz w:val="24"/>
          <w:szCs w:val="28"/>
        </w:rPr>
      </w:pPr>
      <w:r>
        <w:rPr>
          <w:rFonts w:ascii="Times New Roman" w:hAnsi="Times New Roman" w:cs="Times New Roman"/>
          <w:b/>
          <w:sz w:val="24"/>
          <w:szCs w:val="28"/>
        </w:rPr>
        <w:t>MATERIAL GRÁFICO:</w:t>
      </w:r>
    </w:p>
    <w:p w:rsidR="00B63690" w:rsidRPr="005C0728" w:rsidRDefault="00B63690" w:rsidP="00B63690">
      <w:pPr>
        <w:rPr>
          <w:rFonts w:ascii="Times New Roman" w:hAnsi="Times New Roman" w:cs="Times New Roman"/>
          <w:b/>
          <w:sz w:val="24"/>
          <w:szCs w:val="28"/>
        </w:rPr>
      </w:pPr>
      <w:r w:rsidRPr="005C0728">
        <w:rPr>
          <w:rFonts w:ascii="Times New Roman" w:hAnsi="Times New Roman" w:cs="Times New Roman"/>
          <w:b/>
          <w:sz w:val="24"/>
          <w:szCs w:val="28"/>
        </w:rPr>
        <w:t>Foto 1.</w:t>
      </w:r>
    </w:p>
    <w:p w:rsidR="00B63690" w:rsidRDefault="00B63690" w:rsidP="00B63690">
      <w:pPr>
        <w:rPr>
          <w:rFonts w:ascii="Times New Roman" w:hAnsi="Times New Roman" w:cs="Times New Roman"/>
          <w:sz w:val="24"/>
          <w:szCs w:val="28"/>
        </w:rPr>
      </w:pPr>
      <w:r>
        <w:rPr>
          <w:rFonts w:ascii="Times New Roman" w:hAnsi="Times New Roman" w:cs="Times New Roman"/>
          <w:i/>
          <w:szCs w:val="28"/>
        </w:rPr>
        <w:t xml:space="preserve">José Calderón Ríos a punto de iniciar la escalada. </w:t>
      </w:r>
      <w:r>
        <w:rPr>
          <w:rFonts w:ascii="Times New Roman" w:hAnsi="Times New Roman" w:cs="Times New Roman"/>
          <w:sz w:val="24"/>
          <w:szCs w:val="28"/>
        </w:rPr>
        <w:t>Foto: José Calderón Negro.</w:t>
      </w:r>
    </w:p>
    <w:p w:rsidR="00B63690" w:rsidRDefault="00B63690" w:rsidP="00B63690">
      <w:pPr>
        <w:rPr>
          <w:rFonts w:ascii="Times New Roman" w:hAnsi="Times New Roman" w:cs="Times New Roman"/>
          <w:b/>
          <w:sz w:val="24"/>
          <w:szCs w:val="28"/>
        </w:rPr>
      </w:pPr>
      <w:r w:rsidRPr="00236802">
        <w:rPr>
          <w:rFonts w:ascii="Times New Roman" w:hAnsi="Times New Roman" w:cs="Times New Roman"/>
          <w:b/>
          <w:sz w:val="24"/>
          <w:szCs w:val="28"/>
        </w:rPr>
        <w:t xml:space="preserve">Foto 2. </w:t>
      </w:r>
    </w:p>
    <w:p w:rsidR="00B63690" w:rsidRDefault="00B63690" w:rsidP="00B63690">
      <w:pPr>
        <w:rPr>
          <w:rFonts w:ascii="Times New Roman" w:hAnsi="Times New Roman" w:cs="Times New Roman"/>
          <w:sz w:val="24"/>
          <w:szCs w:val="28"/>
        </w:rPr>
      </w:pPr>
      <w:r>
        <w:rPr>
          <w:rFonts w:ascii="Times New Roman" w:hAnsi="Times New Roman" w:cs="Times New Roman"/>
          <w:i/>
          <w:szCs w:val="28"/>
        </w:rPr>
        <w:t xml:space="preserve">José Calderón Ríos descendiendo el pozo hallado. </w:t>
      </w:r>
      <w:r>
        <w:rPr>
          <w:rFonts w:ascii="Times New Roman" w:hAnsi="Times New Roman" w:cs="Times New Roman"/>
          <w:szCs w:val="28"/>
        </w:rPr>
        <w:t>Foto: José Calderón Negro.</w:t>
      </w:r>
    </w:p>
    <w:p w:rsidR="00B63690" w:rsidRPr="00174065" w:rsidRDefault="00B63690" w:rsidP="00B63690">
      <w:pPr>
        <w:rPr>
          <w:rFonts w:ascii="Times New Roman" w:hAnsi="Times New Roman" w:cs="Times New Roman"/>
          <w:b/>
          <w:sz w:val="24"/>
          <w:szCs w:val="28"/>
        </w:rPr>
      </w:pPr>
      <w:r w:rsidRPr="00174065">
        <w:rPr>
          <w:rFonts w:ascii="Times New Roman" w:hAnsi="Times New Roman" w:cs="Times New Roman"/>
          <w:b/>
          <w:sz w:val="24"/>
          <w:szCs w:val="28"/>
        </w:rPr>
        <w:t xml:space="preserve">Foto </w:t>
      </w:r>
      <w:r>
        <w:rPr>
          <w:rFonts w:ascii="Times New Roman" w:hAnsi="Times New Roman" w:cs="Times New Roman"/>
          <w:b/>
          <w:sz w:val="24"/>
          <w:szCs w:val="28"/>
        </w:rPr>
        <w:t>3</w:t>
      </w:r>
      <w:r w:rsidRPr="00174065">
        <w:rPr>
          <w:rFonts w:ascii="Times New Roman" w:hAnsi="Times New Roman" w:cs="Times New Roman"/>
          <w:b/>
          <w:sz w:val="24"/>
          <w:szCs w:val="28"/>
        </w:rPr>
        <w:t>.</w:t>
      </w:r>
    </w:p>
    <w:p w:rsidR="00B63690" w:rsidRPr="00D627EC" w:rsidRDefault="00B63690" w:rsidP="00B63690">
      <w:pPr>
        <w:rPr>
          <w:rFonts w:ascii="Times New Roman" w:hAnsi="Times New Roman" w:cs="Times New Roman"/>
          <w:szCs w:val="28"/>
        </w:rPr>
      </w:pPr>
      <w:r>
        <w:rPr>
          <w:rFonts w:ascii="Times New Roman" w:hAnsi="Times New Roman" w:cs="Times New Roman"/>
          <w:i/>
          <w:szCs w:val="28"/>
        </w:rPr>
        <w:t>Posible paso inferior a explorar en el momento de la realización de la fotografía.</w:t>
      </w:r>
      <w:r>
        <w:rPr>
          <w:rFonts w:ascii="Times New Roman" w:hAnsi="Times New Roman" w:cs="Times New Roman"/>
          <w:szCs w:val="28"/>
        </w:rPr>
        <w:t xml:space="preserve"> Foto: Marina López.</w:t>
      </w:r>
    </w:p>
    <w:p w:rsidR="00B63690" w:rsidRDefault="00B63690" w:rsidP="00B63690">
      <w:pPr>
        <w:rPr>
          <w:rFonts w:ascii="Times New Roman" w:hAnsi="Times New Roman" w:cs="Times New Roman"/>
          <w:b/>
          <w:sz w:val="24"/>
          <w:szCs w:val="28"/>
        </w:rPr>
      </w:pPr>
      <w:r>
        <w:rPr>
          <w:rFonts w:ascii="Times New Roman" w:hAnsi="Times New Roman" w:cs="Times New Roman"/>
          <w:b/>
          <w:sz w:val="24"/>
          <w:szCs w:val="28"/>
        </w:rPr>
        <w:t>Foto 4</w:t>
      </w:r>
      <w:r w:rsidRPr="00174065">
        <w:rPr>
          <w:rFonts w:ascii="Times New Roman" w:hAnsi="Times New Roman" w:cs="Times New Roman"/>
          <w:b/>
          <w:sz w:val="24"/>
          <w:szCs w:val="28"/>
        </w:rPr>
        <w:t xml:space="preserve">. </w:t>
      </w:r>
    </w:p>
    <w:p w:rsidR="00B63690" w:rsidRDefault="00B63690" w:rsidP="00B63690">
      <w:pPr>
        <w:rPr>
          <w:rFonts w:ascii="Times New Roman" w:hAnsi="Times New Roman" w:cs="Times New Roman"/>
          <w:sz w:val="24"/>
          <w:szCs w:val="28"/>
        </w:rPr>
      </w:pPr>
      <w:r>
        <w:rPr>
          <w:rFonts w:ascii="Times New Roman" w:hAnsi="Times New Roman" w:cs="Times New Roman"/>
          <w:i/>
          <w:szCs w:val="28"/>
        </w:rPr>
        <w:t xml:space="preserve">Primeros trabajos de desobstrucción realizados con José Calderón Negro. </w:t>
      </w:r>
      <w:r>
        <w:rPr>
          <w:rFonts w:ascii="Times New Roman" w:hAnsi="Times New Roman" w:cs="Times New Roman"/>
          <w:szCs w:val="28"/>
        </w:rPr>
        <w:t xml:space="preserve"> Foto: Marina López</w:t>
      </w:r>
    </w:p>
    <w:p w:rsidR="00B63690" w:rsidRPr="00127B99" w:rsidRDefault="00B63690" w:rsidP="00B63690">
      <w:pPr>
        <w:rPr>
          <w:rFonts w:ascii="Times New Roman" w:hAnsi="Times New Roman" w:cs="Times New Roman"/>
          <w:b/>
          <w:sz w:val="24"/>
          <w:szCs w:val="28"/>
        </w:rPr>
      </w:pPr>
      <w:r w:rsidRPr="00127B99">
        <w:rPr>
          <w:rFonts w:ascii="Times New Roman" w:hAnsi="Times New Roman" w:cs="Times New Roman"/>
          <w:b/>
          <w:sz w:val="24"/>
          <w:szCs w:val="28"/>
        </w:rPr>
        <w:t>Foto 6.</w:t>
      </w:r>
    </w:p>
    <w:p w:rsidR="00B63690" w:rsidRPr="00D627EC" w:rsidRDefault="00B63690" w:rsidP="00B63690">
      <w:pPr>
        <w:rPr>
          <w:rFonts w:ascii="Times New Roman" w:hAnsi="Times New Roman" w:cs="Times New Roman"/>
          <w:szCs w:val="28"/>
        </w:rPr>
      </w:pPr>
      <w:r>
        <w:rPr>
          <w:rFonts w:ascii="Times New Roman" w:hAnsi="Times New Roman" w:cs="Times New Roman"/>
          <w:i/>
          <w:szCs w:val="28"/>
        </w:rPr>
        <w:t>Instalación realizada en el pozo hallado en punta de exploración</w:t>
      </w:r>
      <w:r>
        <w:rPr>
          <w:rFonts w:ascii="Times New Roman" w:hAnsi="Times New Roman" w:cs="Times New Roman"/>
          <w:szCs w:val="28"/>
        </w:rPr>
        <w:t>. Foto: José Calderón Negro.</w:t>
      </w:r>
    </w:p>
    <w:p w:rsidR="00B63690" w:rsidRPr="00127B99" w:rsidRDefault="00B63690" w:rsidP="00B63690">
      <w:pPr>
        <w:rPr>
          <w:rFonts w:ascii="Times New Roman" w:hAnsi="Times New Roman" w:cs="Times New Roman"/>
          <w:b/>
          <w:sz w:val="24"/>
          <w:szCs w:val="28"/>
        </w:rPr>
      </w:pPr>
      <w:r w:rsidRPr="00127B99">
        <w:rPr>
          <w:rFonts w:ascii="Times New Roman" w:hAnsi="Times New Roman" w:cs="Times New Roman"/>
          <w:b/>
          <w:sz w:val="24"/>
          <w:szCs w:val="28"/>
        </w:rPr>
        <w:t>Foto 7.</w:t>
      </w:r>
    </w:p>
    <w:p w:rsidR="00B63690" w:rsidRPr="00D627EC" w:rsidRDefault="00B63690" w:rsidP="00B63690">
      <w:pPr>
        <w:rPr>
          <w:rFonts w:ascii="Times New Roman" w:hAnsi="Times New Roman" w:cs="Times New Roman"/>
          <w:szCs w:val="28"/>
        </w:rPr>
      </w:pPr>
      <w:r>
        <w:rPr>
          <w:rFonts w:ascii="Times New Roman" w:hAnsi="Times New Roman" w:cs="Times New Roman"/>
          <w:sz w:val="24"/>
          <w:szCs w:val="28"/>
        </w:rPr>
        <w:t xml:space="preserve"> </w:t>
      </w:r>
      <w:r>
        <w:rPr>
          <w:rFonts w:ascii="Times New Roman" w:hAnsi="Times New Roman" w:cs="Times New Roman"/>
          <w:i/>
          <w:szCs w:val="28"/>
        </w:rPr>
        <w:t>Vista de uno de los laterales del pozo en su primera bajada.</w:t>
      </w:r>
      <w:r>
        <w:rPr>
          <w:rFonts w:ascii="Times New Roman" w:hAnsi="Times New Roman" w:cs="Times New Roman"/>
          <w:szCs w:val="28"/>
        </w:rPr>
        <w:t xml:space="preserve"> Foto: José Calderón Negro.</w:t>
      </w:r>
    </w:p>
    <w:p w:rsidR="00B63690" w:rsidRDefault="00B63690">
      <w:bookmarkStart w:id="0" w:name="_GoBack"/>
      <w:bookmarkEnd w:id="0"/>
    </w:p>
    <w:sectPr w:rsidR="00B636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imone Light">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16BB7"/>
    <w:multiLevelType w:val="multilevel"/>
    <w:tmpl w:val="40E61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8D4"/>
    <w:rsid w:val="000544AA"/>
    <w:rsid w:val="003B38D4"/>
    <w:rsid w:val="00B63690"/>
    <w:rsid w:val="00C656A1"/>
    <w:rsid w:val="00CC59AE"/>
    <w:rsid w:val="00CD5B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DA57E"/>
  <w15:chartTrackingRefBased/>
  <w15:docId w15:val="{E821EE6F-6DD2-4588-9B8D-36602F164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8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36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465</Words>
  <Characters>2563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López Fernández</dc:creator>
  <cp:keywords/>
  <dc:description/>
  <cp:lastModifiedBy>Marina López Fernández</cp:lastModifiedBy>
  <cp:revision>3</cp:revision>
  <dcterms:created xsi:type="dcterms:W3CDTF">2025-10-15T20:05:00Z</dcterms:created>
  <dcterms:modified xsi:type="dcterms:W3CDTF">2025-10-15T20:10:00Z</dcterms:modified>
</cp:coreProperties>
</file>